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337B" w14:textId="77777777" w:rsidR="00D17329" w:rsidRDefault="005978FB">
      <w:pPr>
        <w:pStyle w:val="Nagwek1"/>
        <w:jc w:val="both"/>
        <w:rPr>
          <w:rFonts w:ascii="Calibri" w:eastAsia="Calibri" w:hAnsi="Calibri" w:cs="Calibri"/>
        </w:rPr>
      </w:pPr>
      <w:bookmarkStart w:id="0" w:name="_bvgqbt8nsomb" w:colFirst="0" w:colLast="0"/>
      <w:bookmarkEnd w:id="0"/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5614BB6" wp14:editId="70A243AE">
            <wp:extent cx="5731200" cy="609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D5AF74" w14:textId="77777777" w:rsidR="00D17329" w:rsidRDefault="005978F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 pt.: ”Gmina Stoczek Łukowski” jest realizowany, przez Gminę Stoczek Łukowski, w okresie I.2024–XII.2025. Projekt skierowany jest do uczniów, szkół podstawowych z Gminy Stoczek Łukowski (woj. lubelskie), znajdujących się w niekorzystnej sytuacji spo</w:t>
      </w:r>
      <w:r>
        <w:rPr>
          <w:rFonts w:ascii="Calibri" w:eastAsia="Calibri" w:hAnsi="Calibri" w:cs="Calibri"/>
        </w:rPr>
        <w:t>łeczno-ekonomicznej, takich jak: Szkoła Podstawowa w Starych Kobiałkach, Szkoła Podstawowa w Szyszkach, Szkoła Podstawowa w Kisielsku, Szkoła Podstawowa w Starej Prawdzie, Szkoła Podstawowa w SP w Jedlance, Szkoła Podstawowa w Starej Róży, Szkoła Podstawow</w:t>
      </w:r>
      <w:r>
        <w:rPr>
          <w:rFonts w:ascii="Calibri" w:eastAsia="Calibri" w:hAnsi="Calibri" w:cs="Calibri"/>
        </w:rPr>
        <w:t>a w Kamionce</w:t>
      </w:r>
    </w:p>
    <w:p w14:paraId="0BB8D0B5" w14:textId="77777777" w:rsidR="00D17329" w:rsidRDefault="005978FB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 główny projektu: Od 01.01.2024 do 31.12.2025 106 uczniów (ucz.) (53K;53M) znajdujących się w niekorzystnej sytuacji społeczno-ekonomicznej ze szkół podstawowych Gminy Stoczek Łukowski (</w:t>
      </w:r>
      <w:proofErr w:type="spellStart"/>
      <w:r>
        <w:rPr>
          <w:rFonts w:ascii="Calibri" w:eastAsia="Calibri" w:hAnsi="Calibri" w:cs="Calibri"/>
        </w:rPr>
        <w:t>woj.lubelskie</w:t>
      </w:r>
      <w:proofErr w:type="spellEnd"/>
      <w:r>
        <w:rPr>
          <w:rFonts w:ascii="Calibri" w:eastAsia="Calibri" w:hAnsi="Calibri" w:cs="Calibri"/>
        </w:rPr>
        <w:t>) rozwinie kompetencje, umiejętności, uzd</w:t>
      </w:r>
      <w:r>
        <w:rPr>
          <w:rFonts w:ascii="Calibri" w:eastAsia="Calibri" w:hAnsi="Calibri" w:cs="Calibri"/>
        </w:rPr>
        <w:t>olnienia, zainteresowania poza edukacją formalną.</w:t>
      </w:r>
    </w:p>
    <w:p w14:paraId="4C2B61E1" w14:textId="77777777" w:rsidR="00D17329" w:rsidRDefault="005978FB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projekcie przewidziano realizację bezpłatnych zajęć dodatkowych:</w:t>
      </w:r>
    </w:p>
    <w:p w14:paraId="3756E26F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 - zajęcia w formie warsztatów rozwijające wiedzę i umiejętności z różnych dziedzin: nauka(S), technologia(T), inżynieria(E) i matematy</w:t>
      </w:r>
      <w:r>
        <w:rPr>
          <w:rFonts w:ascii="Calibri" w:eastAsia="Calibri" w:hAnsi="Calibri" w:cs="Calibri"/>
        </w:rPr>
        <w:t>ka(M).</w:t>
      </w:r>
    </w:p>
    <w:p w14:paraId="1B39932B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Umiejętności poznawcze - warsztaty, nastawione na rozwój kompetencji społecznych, uczenia się i komunikacji.</w:t>
      </w:r>
    </w:p>
    <w:p w14:paraId="0ACFA01B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Językowe zajęcia grupowe - zajęcia rozwijające umiejętności porozumiewania się w językach obcych.</w:t>
      </w:r>
    </w:p>
    <w:p w14:paraId="5A3DEA39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Sportowe zajęcia grupowe nastawione na akt</w:t>
      </w:r>
      <w:r>
        <w:rPr>
          <w:rFonts w:ascii="Calibri" w:eastAsia="Calibri" w:hAnsi="Calibri" w:cs="Calibri"/>
        </w:rPr>
        <w:t>ywny rozwój w ramach grupowych dyscyplin sportowych.</w:t>
      </w:r>
    </w:p>
    <w:p w14:paraId="144F7250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Artystyczne warsztaty rozwijające zainteresowania w obszarze plastyki, muzyki i teatru.</w:t>
      </w:r>
    </w:p>
    <w:p w14:paraId="46E1263A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Laboratorium Naukowe - warsztaty, na których uczestnicy samodzielnie wykonają doświadczenia, zgłębiając jednocześni</w:t>
      </w:r>
      <w:r>
        <w:rPr>
          <w:rFonts w:ascii="Calibri" w:eastAsia="Calibri" w:hAnsi="Calibri" w:cs="Calibri"/>
        </w:rPr>
        <w:t>e wiedzę z wielu dziedzin nauk ścisłych i zielonej transformacji.</w:t>
      </w:r>
    </w:p>
    <w:p w14:paraId="46845DA1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Pokazy naukowe, których celem jest rozwój kompetencji z obszaru nauk przyrodniczych i zainteresowanie nauką.</w:t>
      </w:r>
    </w:p>
    <w:p w14:paraId="5F08CC2B" w14:textId="77777777" w:rsidR="00D17329" w:rsidRDefault="005978F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wyjazdowe do miejsc związanych z naukami ścisłymi i przyrodą:</w:t>
      </w:r>
    </w:p>
    <w:p w14:paraId="6F8D6FED" w14:textId="77777777" w:rsidR="00D17329" w:rsidRDefault="005978FB">
      <w:pPr>
        <w:numPr>
          <w:ilvl w:val="0"/>
          <w:numId w:val="2"/>
        </w:numPr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Centrum Nau</w:t>
      </w:r>
      <w:r>
        <w:rPr>
          <w:rFonts w:ascii="Calibri" w:eastAsia="Calibri" w:hAnsi="Calibri" w:cs="Calibri"/>
        </w:rPr>
        <w:t>ki Kopernik w Warszawie.</w:t>
      </w:r>
    </w:p>
    <w:p w14:paraId="200BBCED" w14:textId="77777777" w:rsidR="00D17329" w:rsidRDefault="005978FB">
      <w:pPr>
        <w:numPr>
          <w:ilvl w:val="0"/>
          <w:numId w:val="2"/>
        </w:numPr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Zoom Natury w Janowie Lubelskim.</w:t>
      </w:r>
    </w:p>
    <w:p w14:paraId="7D5BA43D" w14:textId="77777777" w:rsidR="00D17329" w:rsidRDefault="005978FB">
      <w:pPr>
        <w:numPr>
          <w:ilvl w:val="0"/>
          <w:numId w:val="2"/>
        </w:numPr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Iluzja na wesoło - Park Edukacji i Rozrywki Farma Iluzji.</w:t>
      </w:r>
    </w:p>
    <w:p w14:paraId="3FB8B7B0" w14:textId="77777777" w:rsidR="00D17329" w:rsidRDefault="005978FB">
      <w:pPr>
        <w:numPr>
          <w:ilvl w:val="0"/>
          <w:numId w:val="2"/>
        </w:numPr>
        <w:spacing w:after="200"/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 Zwierząt, Rozrywki i Edukacji w Wojciechowie koło Nałęczowa.</w:t>
      </w:r>
    </w:p>
    <w:p w14:paraId="2C6BBAC6" w14:textId="77777777" w:rsidR="00D17329" w:rsidRDefault="005978FB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Serdecznie zapraszamy!</w:t>
      </w:r>
    </w:p>
    <w:p w14:paraId="3BE8FD9F" w14:textId="77777777" w:rsidR="00D17329" w:rsidRDefault="005978FB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#FunduszeUE  #FunduszeEuropejskie</w:t>
      </w:r>
    </w:p>
    <w:p w14:paraId="74567F5F" w14:textId="77777777" w:rsidR="00D17329" w:rsidRDefault="005978FB">
      <w:pPr>
        <w:spacing w:after="200"/>
        <w:jc w:val="both"/>
      </w:pPr>
      <w:r>
        <w:rPr>
          <w:rFonts w:ascii="Calibri" w:eastAsia="Calibri" w:hAnsi="Calibri" w:cs="Calibri"/>
        </w:rPr>
        <w:t>Wartość projektu:</w:t>
      </w:r>
      <w:r>
        <w:rPr>
          <w:rFonts w:ascii="Calibri" w:eastAsia="Calibri" w:hAnsi="Calibri" w:cs="Calibri"/>
        </w:rPr>
        <w:t xml:space="preserve"> 297 987,50 zł</w:t>
      </w:r>
      <w:r>
        <w:rPr>
          <w:rFonts w:ascii="Calibri" w:eastAsia="Calibri" w:hAnsi="Calibri" w:cs="Calibri"/>
        </w:rPr>
        <w:br/>
        <w:t>Wysokość wkładu z Funduszy Europejskich: 267 987,50 zł</w:t>
      </w:r>
    </w:p>
    <w:sectPr w:rsidR="00D173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40DE"/>
    <w:multiLevelType w:val="multilevel"/>
    <w:tmpl w:val="AD0AC2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D03905"/>
    <w:multiLevelType w:val="multilevel"/>
    <w:tmpl w:val="447CB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29"/>
    <w:rsid w:val="005978FB"/>
    <w:rsid w:val="00D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C2F"/>
  <w15:docId w15:val="{DDCC6C6E-3E1B-48B8-9F42-6FE2A77F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royalrotter royalrotter</dc:creator>
  <cp:lastModifiedBy>royalrotter royalrotter</cp:lastModifiedBy>
  <cp:revision>2</cp:revision>
  <dcterms:created xsi:type="dcterms:W3CDTF">2024-04-10T15:45:00Z</dcterms:created>
  <dcterms:modified xsi:type="dcterms:W3CDTF">2024-04-10T15:45:00Z</dcterms:modified>
</cp:coreProperties>
</file>